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DA325" w14:textId="77777777" w:rsidR="00E302C7" w:rsidRPr="007F647F" w:rsidRDefault="00000000" w:rsidP="007F647F">
      <w:pPr>
        <w:spacing w:after="100" w:line="240" w:lineRule="auto"/>
        <w:jc w:val="center"/>
        <w:rPr>
          <w:rFonts w:ascii="Times New Roman" w:eastAsia="Arial" w:hAnsi="Times New Roman" w:cs="Times New Roman"/>
          <w:b/>
          <w:bCs/>
          <w:color w:val="C05A11"/>
          <w:sz w:val="36"/>
          <w:szCs w:val="36"/>
          <w:lang w:val="fr-FR" w:eastAsia="fr-FR"/>
        </w:rPr>
      </w:pPr>
      <w:r w:rsidRPr="007F647F">
        <w:rPr>
          <w:rFonts w:ascii="Times New Roman" w:eastAsia="Arial" w:hAnsi="Times New Roman" w:cs="Times New Roman"/>
          <w:b/>
          <w:bCs/>
          <w:color w:val="C05A11"/>
          <w:sz w:val="36"/>
          <w:szCs w:val="36"/>
          <w:lang w:val="fr-FR" w:eastAsia="fr-FR"/>
        </w:rPr>
        <w:t>Grille tarifaire - Accueil de Loisirs Sainte Anne</w:t>
      </w:r>
    </w:p>
    <w:p w14:paraId="7D98C856" w14:textId="77777777" w:rsidR="00E302C7" w:rsidRPr="007F647F" w:rsidRDefault="00000000" w:rsidP="007F647F">
      <w:pPr>
        <w:spacing w:after="100" w:line="240" w:lineRule="auto"/>
        <w:jc w:val="center"/>
        <w:rPr>
          <w:rFonts w:ascii="Times New Roman" w:eastAsia="Arial" w:hAnsi="Times New Roman" w:cs="Times New Roman"/>
          <w:b/>
          <w:bCs/>
          <w:color w:val="C05A11"/>
          <w:sz w:val="36"/>
          <w:szCs w:val="36"/>
          <w:lang w:val="fr-FR" w:eastAsia="fr-FR"/>
        </w:rPr>
      </w:pPr>
      <w:r w:rsidRPr="007F647F">
        <w:rPr>
          <w:rFonts w:ascii="Times New Roman" w:eastAsia="Arial" w:hAnsi="Times New Roman" w:cs="Times New Roman"/>
          <w:b/>
          <w:bCs/>
          <w:color w:val="C05A11"/>
          <w:sz w:val="36"/>
          <w:szCs w:val="36"/>
          <w:lang w:val="fr-FR" w:eastAsia="fr-FR"/>
        </w:rPr>
        <w:t>Maison Familiale Gioia</w:t>
      </w:r>
    </w:p>
    <w:p w14:paraId="25D90E1B" w14:textId="77777777" w:rsidR="0081350E" w:rsidRPr="0081350E" w:rsidRDefault="0081350E" w:rsidP="0081350E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1960"/>
        <w:gridCol w:w="2649"/>
        <w:gridCol w:w="1956"/>
      </w:tblGrid>
      <w:tr w:rsidR="00E302C7" w:rsidRPr="007F647F" w14:paraId="0C285839" w14:textId="77777777" w:rsidTr="0081350E">
        <w:tc>
          <w:tcPr>
            <w:tcW w:w="2093" w:type="dxa"/>
          </w:tcPr>
          <w:p w14:paraId="694A7BDB" w14:textId="77777777" w:rsidR="00E302C7" w:rsidRPr="0081350E" w:rsidRDefault="00000000" w:rsidP="008135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1350E">
              <w:rPr>
                <w:rFonts w:ascii="Times New Roman" w:hAnsi="Times New Roman" w:cs="Times New Roman"/>
                <w:b/>
                <w:bCs/>
              </w:rPr>
              <w:t>Quotient Familial (QF)</w:t>
            </w:r>
          </w:p>
        </w:tc>
        <w:tc>
          <w:tcPr>
            <w:tcW w:w="1984" w:type="dxa"/>
          </w:tcPr>
          <w:p w14:paraId="697E810F" w14:textId="5B14E634" w:rsidR="00E302C7" w:rsidRPr="0081350E" w:rsidRDefault="00000000" w:rsidP="008135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1350E">
              <w:rPr>
                <w:rFonts w:ascii="Times New Roman" w:hAnsi="Times New Roman" w:cs="Times New Roman"/>
                <w:b/>
                <w:bCs/>
              </w:rPr>
              <w:t>Journée complète (max 3</w:t>
            </w:r>
            <w:r w:rsidR="001C7E59">
              <w:rPr>
                <w:rFonts w:ascii="Times New Roman" w:hAnsi="Times New Roman" w:cs="Times New Roman"/>
                <w:b/>
                <w:bCs/>
              </w:rPr>
              <w:t>1</w:t>
            </w:r>
            <w:r w:rsidRPr="0081350E">
              <w:rPr>
                <w:rFonts w:ascii="Times New Roman" w:hAnsi="Times New Roman" w:cs="Times New Roman"/>
                <w:b/>
                <w:bCs/>
              </w:rPr>
              <w:t xml:space="preserve"> €)</w:t>
            </w:r>
          </w:p>
        </w:tc>
        <w:tc>
          <w:tcPr>
            <w:tcW w:w="2694" w:type="dxa"/>
          </w:tcPr>
          <w:p w14:paraId="352A09FF" w14:textId="58DC85EA" w:rsidR="00E302C7" w:rsidRPr="0081350E" w:rsidRDefault="00000000" w:rsidP="0081350E">
            <w:pPr>
              <w:spacing w:after="0"/>
              <w:rPr>
                <w:rFonts w:ascii="Times New Roman" w:hAnsi="Times New Roman" w:cs="Times New Roman"/>
                <w:b/>
                <w:bCs/>
                <w:lang w:val="fr-FR"/>
              </w:rPr>
            </w:pPr>
            <w:r w:rsidRPr="0081350E">
              <w:rPr>
                <w:rFonts w:ascii="Times New Roman" w:hAnsi="Times New Roman" w:cs="Times New Roman"/>
                <w:b/>
                <w:bCs/>
                <w:lang w:val="fr-FR"/>
              </w:rPr>
              <w:t xml:space="preserve">Matinée + repas ou repas + après-midi (max </w:t>
            </w:r>
            <w:r w:rsidR="001C7E59">
              <w:rPr>
                <w:rFonts w:ascii="Times New Roman" w:hAnsi="Times New Roman" w:cs="Times New Roman"/>
                <w:b/>
                <w:bCs/>
                <w:lang w:val="fr-FR"/>
              </w:rPr>
              <w:t>20</w:t>
            </w:r>
            <w:r w:rsidRPr="0081350E">
              <w:rPr>
                <w:rFonts w:ascii="Times New Roman" w:hAnsi="Times New Roman" w:cs="Times New Roman"/>
                <w:b/>
                <w:bCs/>
                <w:lang w:val="fr-FR"/>
              </w:rPr>
              <w:t xml:space="preserve"> €)</w:t>
            </w:r>
          </w:p>
        </w:tc>
        <w:tc>
          <w:tcPr>
            <w:tcW w:w="1984" w:type="dxa"/>
          </w:tcPr>
          <w:p w14:paraId="28CE448B" w14:textId="69A922D8" w:rsidR="00E302C7" w:rsidRPr="0081350E" w:rsidRDefault="00000000" w:rsidP="0081350E">
            <w:pPr>
              <w:spacing w:after="0"/>
              <w:rPr>
                <w:rFonts w:ascii="Times New Roman" w:hAnsi="Times New Roman" w:cs="Times New Roman"/>
                <w:b/>
                <w:bCs/>
                <w:lang w:val="fr-FR"/>
              </w:rPr>
            </w:pPr>
            <w:r w:rsidRPr="0081350E">
              <w:rPr>
                <w:rFonts w:ascii="Times New Roman" w:hAnsi="Times New Roman" w:cs="Times New Roman"/>
                <w:b/>
                <w:bCs/>
                <w:lang w:val="fr-FR"/>
              </w:rPr>
              <w:t>Demi-journée sans repas (max 1</w:t>
            </w:r>
            <w:r w:rsidR="001C7E59">
              <w:rPr>
                <w:rFonts w:ascii="Times New Roman" w:hAnsi="Times New Roman" w:cs="Times New Roman"/>
                <w:b/>
                <w:bCs/>
                <w:lang w:val="fr-FR"/>
              </w:rPr>
              <w:t>6</w:t>
            </w:r>
            <w:r w:rsidRPr="0081350E">
              <w:rPr>
                <w:rFonts w:ascii="Times New Roman" w:hAnsi="Times New Roman" w:cs="Times New Roman"/>
                <w:b/>
                <w:bCs/>
                <w:lang w:val="fr-FR"/>
              </w:rPr>
              <w:t xml:space="preserve"> €)</w:t>
            </w:r>
          </w:p>
        </w:tc>
      </w:tr>
      <w:tr w:rsidR="00E302C7" w:rsidRPr="0081350E" w14:paraId="48EF56A0" w14:textId="77777777" w:rsidTr="0081350E">
        <w:tc>
          <w:tcPr>
            <w:tcW w:w="2093" w:type="dxa"/>
          </w:tcPr>
          <w:p w14:paraId="02CD4061" w14:textId="068EA985" w:rsidR="00E302C7" w:rsidRPr="0081350E" w:rsidRDefault="00000000" w:rsidP="0081350E">
            <w:pPr>
              <w:rPr>
                <w:rFonts w:ascii="Times New Roman" w:hAnsi="Times New Roman" w:cs="Times New Roman"/>
              </w:rPr>
            </w:pPr>
            <w:r w:rsidRPr="0081350E">
              <w:rPr>
                <w:rFonts w:ascii="Times New Roman" w:hAnsi="Times New Roman" w:cs="Times New Roman"/>
              </w:rPr>
              <w:t xml:space="preserve">QF </w:t>
            </w:r>
            <w:r w:rsidR="006E20F4" w:rsidRPr="0081350E">
              <w:rPr>
                <w:rFonts w:ascii="Times New Roman" w:hAnsi="Times New Roman" w:cs="Times New Roman"/>
              </w:rPr>
              <w:t>≤</w:t>
            </w:r>
            <w:r w:rsidRPr="0081350E">
              <w:rPr>
                <w:rFonts w:ascii="Times New Roman" w:hAnsi="Times New Roman" w:cs="Times New Roman"/>
              </w:rPr>
              <w:t xml:space="preserve"> 700</w:t>
            </w:r>
          </w:p>
        </w:tc>
        <w:tc>
          <w:tcPr>
            <w:tcW w:w="1984" w:type="dxa"/>
          </w:tcPr>
          <w:p w14:paraId="172B6929" w14:textId="19ACBCAD" w:rsidR="00E302C7" w:rsidRPr="0081350E" w:rsidRDefault="00000000" w:rsidP="0081350E">
            <w:pPr>
              <w:rPr>
                <w:rFonts w:ascii="Times New Roman" w:hAnsi="Times New Roman" w:cs="Times New Roman"/>
              </w:rPr>
            </w:pPr>
            <w:r w:rsidRPr="0081350E">
              <w:rPr>
                <w:rFonts w:ascii="Times New Roman" w:hAnsi="Times New Roman" w:cs="Times New Roman"/>
              </w:rPr>
              <w:t>1</w:t>
            </w:r>
            <w:r w:rsidR="007F647F">
              <w:rPr>
                <w:rFonts w:ascii="Times New Roman" w:hAnsi="Times New Roman" w:cs="Times New Roman"/>
              </w:rPr>
              <w:t>7</w:t>
            </w:r>
            <w:r w:rsidRPr="0081350E">
              <w:rPr>
                <w:rFonts w:ascii="Times New Roman" w:hAnsi="Times New Roman" w:cs="Times New Roman"/>
              </w:rPr>
              <w:t>,50 €</w:t>
            </w:r>
          </w:p>
        </w:tc>
        <w:tc>
          <w:tcPr>
            <w:tcW w:w="2694" w:type="dxa"/>
          </w:tcPr>
          <w:p w14:paraId="776E0BE8" w14:textId="2A1AA9BD" w:rsidR="00E302C7" w:rsidRPr="0081350E" w:rsidRDefault="007F647F" w:rsidP="008135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00000" w:rsidRPr="0081350E">
              <w:rPr>
                <w:rFonts w:ascii="Times New Roman" w:hAnsi="Times New Roman" w:cs="Times New Roman"/>
              </w:rPr>
              <w:t>,50 €</w:t>
            </w:r>
          </w:p>
        </w:tc>
        <w:tc>
          <w:tcPr>
            <w:tcW w:w="1984" w:type="dxa"/>
          </w:tcPr>
          <w:p w14:paraId="53CBB519" w14:textId="31658835" w:rsidR="00E302C7" w:rsidRPr="0081350E" w:rsidRDefault="007F647F" w:rsidP="008135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000000" w:rsidRPr="0081350E">
              <w:rPr>
                <w:rFonts w:ascii="Times New Roman" w:hAnsi="Times New Roman" w:cs="Times New Roman"/>
              </w:rPr>
              <w:t>,50 €</w:t>
            </w:r>
          </w:p>
        </w:tc>
      </w:tr>
      <w:tr w:rsidR="00E302C7" w:rsidRPr="0081350E" w14:paraId="41D0049B" w14:textId="77777777" w:rsidTr="0081350E">
        <w:tc>
          <w:tcPr>
            <w:tcW w:w="2093" w:type="dxa"/>
          </w:tcPr>
          <w:p w14:paraId="20DB0A19" w14:textId="72C526CC" w:rsidR="00E302C7" w:rsidRPr="0081350E" w:rsidRDefault="00000000" w:rsidP="0081350E">
            <w:pPr>
              <w:rPr>
                <w:rFonts w:ascii="Times New Roman" w:hAnsi="Times New Roman" w:cs="Times New Roman"/>
              </w:rPr>
            </w:pPr>
            <w:r w:rsidRPr="0081350E">
              <w:rPr>
                <w:rFonts w:ascii="Times New Roman" w:hAnsi="Times New Roman" w:cs="Times New Roman"/>
              </w:rPr>
              <w:t>70</w:t>
            </w:r>
            <w:r w:rsidR="008C13E0">
              <w:rPr>
                <w:rFonts w:ascii="Times New Roman" w:hAnsi="Times New Roman" w:cs="Times New Roman"/>
              </w:rPr>
              <w:t>1</w:t>
            </w:r>
            <w:r w:rsidRPr="0081350E">
              <w:rPr>
                <w:rFonts w:ascii="Times New Roman" w:hAnsi="Times New Roman" w:cs="Times New Roman"/>
              </w:rPr>
              <w:t xml:space="preserve"> </w:t>
            </w:r>
            <w:r w:rsidR="008C13E0" w:rsidRPr="0081350E">
              <w:rPr>
                <w:rFonts w:ascii="Times New Roman" w:hAnsi="Times New Roman" w:cs="Times New Roman"/>
              </w:rPr>
              <w:t xml:space="preserve">≤ </w:t>
            </w:r>
            <w:r w:rsidRPr="0081350E">
              <w:rPr>
                <w:rFonts w:ascii="Times New Roman" w:hAnsi="Times New Roman" w:cs="Times New Roman"/>
              </w:rPr>
              <w:t xml:space="preserve">QF </w:t>
            </w:r>
            <w:r w:rsidR="006E20F4" w:rsidRPr="0081350E">
              <w:rPr>
                <w:rFonts w:ascii="Times New Roman" w:hAnsi="Times New Roman" w:cs="Times New Roman"/>
              </w:rPr>
              <w:t>≤</w:t>
            </w:r>
            <w:r w:rsidRPr="0081350E">
              <w:rPr>
                <w:rFonts w:ascii="Times New Roman" w:hAnsi="Times New Roman" w:cs="Times New Roman"/>
              </w:rPr>
              <w:t xml:space="preserve"> 1200</w:t>
            </w:r>
          </w:p>
        </w:tc>
        <w:tc>
          <w:tcPr>
            <w:tcW w:w="1984" w:type="dxa"/>
          </w:tcPr>
          <w:p w14:paraId="0E1F2FFC" w14:textId="718B47E4" w:rsidR="00E302C7" w:rsidRPr="0081350E" w:rsidRDefault="00000000" w:rsidP="0081350E">
            <w:pPr>
              <w:rPr>
                <w:rFonts w:ascii="Times New Roman" w:hAnsi="Times New Roman" w:cs="Times New Roman"/>
              </w:rPr>
            </w:pPr>
            <w:r w:rsidRPr="0081350E">
              <w:rPr>
                <w:rFonts w:ascii="Times New Roman" w:hAnsi="Times New Roman" w:cs="Times New Roman"/>
              </w:rPr>
              <w:t>2</w:t>
            </w:r>
            <w:r w:rsidR="007F647F">
              <w:rPr>
                <w:rFonts w:ascii="Times New Roman" w:hAnsi="Times New Roman" w:cs="Times New Roman"/>
              </w:rPr>
              <w:t>1</w:t>
            </w:r>
            <w:r w:rsidRPr="0081350E">
              <w:rPr>
                <w:rFonts w:ascii="Times New Roman" w:hAnsi="Times New Roman" w:cs="Times New Roman"/>
              </w:rPr>
              <w:t xml:space="preserve"> €</w:t>
            </w:r>
          </w:p>
        </w:tc>
        <w:tc>
          <w:tcPr>
            <w:tcW w:w="2694" w:type="dxa"/>
          </w:tcPr>
          <w:p w14:paraId="5D809449" w14:textId="6AB268C6" w:rsidR="00E302C7" w:rsidRPr="0081350E" w:rsidRDefault="00000000" w:rsidP="0081350E">
            <w:pPr>
              <w:rPr>
                <w:rFonts w:ascii="Times New Roman" w:hAnsi="Times New Roman" w:cs="Times New Roman"/>
              </w:rPr>
            </w:pPr>
            <w:r w:rsidRPr="0081350E">
              <w:rPr>
                <w:rFonts w:ascii="Times New Roman" w:hAnsi="Times New Roman" w:cs="Times New Roman"/>
              </w:rPr>
              <w:t>1</w:t>
            </w:r>
            <w:r w:rsidR="007F647F">
              <w:rPr>
                <w:rFonts w:ascii="Times New Roman" w:hAnsi="Times New Roman" w:cs="Times New Roman"/>
              </w:rPr>
              <w:t>2</w:t>
            </w:r>
            <w:r w:rsidRPr="0081350E">
              <w:rPr>
                <w:rFonts w:ascii="Times New Roman" w:hAnsi="Times New Roman" w:cs="Times New Roman"/>
              </w:rPr>
              <w:t xml:space="preserve"> €</w:t>
            </w:r>
          </w:p>
        </w:tc>
        <w:tc>
          <w:tcPr>
            <w:tcW w:w="1984" w:type="dxa"/>
          </w:tcPr>
          <w:p w14:paraId="28C5A823" w14:textId="3CE8BC83" w:rsidR="00E302C7" w:rsidRPr="0081350E" w:rsidRDefault="00000000" w:rsidP="0081350E">
            <w:pPr>
              <w:rPr>
                <w:rFonts w:ascii="Times New Roman" w:hAnsi="Times New Roman" w:cs="Times New Roman"/>
              </w:rPr>
            </w:pPr>
            <w:r w:rsidRPr="0081350E">
              <w:rPr>
                <w:rFonts w:ascii="Times New Roman" w:hAnsi="Times New Roman" w:cs="Times New Roman"/>
              </w:rPr>
              <w:t>1</w:t>
            </w:r>
            <w:r w:rsidR="007F647F">
              <w:rPr>
                <w:rFonts w:ascii="Times New Roman" w:hAnsi="Times New Roman" w:cs="Times New Roman"/>
              </w:rPr>
              <w:t>1</w:t>
            </w:r>
            <w:r w:rsidRPr="0081350E">
              <w:rPr>
                <w:rFonts w:ascii="Times New Roman" w:hAnsi="Times New Roman" w:cs="Times New Roman"/>
              </w:rPr>
              <w:t xml:space="preserve"> €</w:t>
            </w:r>
          </w:p>
        </w:tc>
      </w:tr>
      <w:tr w:rsidR="00E302C7" w:rsidRPr="0081350E" w14:paraId="5476E45D" w14:textId="77777777" w:rsidTr="0081350E">
        <w:tc>
          <w:tcPr>
            <w:tcW w:w="2093" w:type="dxa"/>
          </w:tcPr>
          <w:p w14:paraId="644D897F" w14:textId="75662F53" w:rsidR="00E302C7" w:rsidRPr="0081350E" w:rsidRDefault="00000000" w:rsidP="0081350E">
            <w:pPr>
              <w:rPr>
                <w:rFonts w:ascii="Times New Roman" w:hAnsi="Times New Roman" w:cs="Times New Roman"/>
              </w:rPr>
            </w:pPr>
            <w:r w:rsidRPr="0081350E">
              <w:rPr>
                <w:rFonts w:ascii="Times New Roman" w:hAnsi="Times New Roman" w:cs="Times New Roman"/>
              </w:rPr>
              <w:t>120</w:t>
            </w:r>
            <w:r w:rsidR="008C13E0">
              <w:rPr>
                <w:rFonts w:ascii="Times New Roman" w:hAnsi="Times New Roman" w:cs="Times New Roman"/>
              </w:rPr>
              <w:t>1</w:t>
            </w:r>
            <w:r w:rsidRPr="0081350E">
              <w:rPr>
                <w:rFonts w:ascii="Times New Roman" w:hAnsi="Times New Roman" w:cs="Times New Roman"/>
              </w:rPr>
              <w:t xml:space="preserve"> </w:t>
            </w:r>
            <w:r w:rsidR="008C13E0" w:rsidRPr="0081350E">
              <w:rPr>
                <w:rFonts w:ascii="Times New Roman" w:hAnsi="Times New Roman" w:cs="Times New Roman"/>
              </w:rPr>
              <w:t xml:space="preserve">≤ </w:t>
            </w:r>
            <w:r w:rsidRPr="0081350E">
              <w:rPr>
                <w:rFonts w:ascii="Times New Roman" w:hAnsi="Times New Roman" w:cs="Times New Roman"/>
              </w:rPr>
              <w:t xml:space="preserve">QF </w:t>
            </w:r>
            <w:r w:rsidR="006E20F4" w:rsidRPr="0081350E">
              <w:rPr>
                <w:rFonts w:ascii="Times New Roman" w:hAnsi="Times New Roman" w:cs="Times New Roman"/>
              </w:rPr>
              <w:t>≤</w:t>
            </w:r>
            <w:r w:rsidRPr="0081350E">
              <w:rPr>
                <w:rFonts w:ascii="Times New Roman" w:hAnsi="Times New Roman" w:cs="Times New Roman"/>
              </w:rPr>
              <w:t xml:space="preserve"> 1700</w:t>
            </w:r>
          </w:p>
        </w:tc>
        <w:tc>
          <w:tcPr>
            <w:tcW w:w="1984" w:type="dxa"/>
          </w:tcPr>
          <w:p w14:paraId="0DA0A927" w14:textId="6D896BF6" w:rsidR="00E302C7" w:rsidRPr="0081350E" w:rsidRDefault="00000000" w:rsidP="0081350E">
            <w:pPr>
              <w:rPr>
                <w:rFonts w:ascii="Times New Roman" w:hAnsi="Times New Roman" w:cs="Times New Roman"/>
              </w:rPr>
            </w:pPr>
            <w:r w:rsidRPr="0081350E">
              <w:rPr>
                <w:rFonts w:ascii="Times New Roman" w:hAnsi="Times New Roman" w:cs="Times New Roman"/>
              </w:rPr>
              <w:t>2</w:t>
            </w:r>
            <w:r w:rsidR="007F647F">
              <w:rPr>
                <w:rFonts w:ascii="Times New Roman" w:hAnsi="Times New Roman" w:cs="Times New Roman"/>
              </w:rPr>
              <w:t>5</w:t>
            </w:r>
            <w:r w:rsidRPr="0081350E">
              <w:rPr>
                <w:rFonts w:ascii="Times New Roman" w:hAnsi="Times New Roman" w:cs="Times New Roman"/>
              </w:rPr>
              <w:t xml:space="preserve"> €</w:t>
            </w:r>
          </w:p>
        </w:tc>
        <w:tc>
          <w:tcPr>
            <w:tcW w:w="2694" w:type="dxa"/>
          </w:tcPr>
          <w:p w14:paraId="6785F2BD" w14:textId="6024B9FE" w:rsidR="00E302C7" w:rsidRPr="0081350E" w:rsidRDefault="00000000" w:rsidP="0081350E">
            <w:pPr>
              <w:rPr>
                <w:rFonts w:ascii="Times New Roman" w:hAnsi="Times New Roman" w:cs="Times New Roman"/>
              </w:rPr>
            </w:pPr>
            <w:r w:rsidRPr="0081350E">
              <w:rPr>
                <w:rFonts w:ascii="Times New Roman" w:hAnsi="Times New Roman" w:cs="Times New Roman"/>
              </w:rPr>
              <w:t>1</w:t>
            </w:r>
            <w:r w:rsidR="007F647F">
              <w:rPr>
                <w:rFonts w:ascii="Times New Roman" w:hAnsi="Times New Roman" w:cs="Times New Roman"/>
              </w:rPr>
              <w:t>5</w:t>
            </w:r>
            <w:r w:rsidRPr="0081350E">
              <w:rPr>
                <w:rFonts w:ascii="Times New Roman" w:hAnsi="Times New Roman" w:cs="Times New Roman"/>
              </w:rPr>
              <w:t xml:space="preserve"> €</w:t>
            </w:r>
          </w:p>
        </w:tc>
        <w:tc>
          <w:tcPr>
            <w:tcW w:w="1984" w:type="dxa"/>
          </w:tcPr>
          <w:p w14:paraId="18BE37FF" w14:textId="330109A2" w:rsidR="00E302C7" w:rsidRPr="0081350E" w:rsidRDefault="00000000" w:rsidP="0081350E">
            <w:pPr>
              <w:rPr>
                <w:rFonts w:ascii="Times New Roman" w:hAnsi="Times New Roman" w:cs="Times New Roman"/>
              </w:rPr>
            </w:pPr>
            <w:r w:rsidRPr="0081350E">
              <w:rPr>
                <w:rFonts w:ascii="Times New Roman" w:hAnsi="Times New Roman" w:cs="Times New Roman"/>
              </w:rPr>
              <w:t>1</w:t>
            </w:r>
            <w:r w:rsidR="007F647F">
              <w:rPr>
                <w:rFonts w:ascii="Times New Roman" w:hAnsi="Times New Roman" w:cs="Times New Roman"/>
              </w:rPr>
              <w:t>3</w:t>
            </w:r>
            <w:r w:rsidRPr="0081350E">
              <w:rPr>
                <w:rFonts w:ascii="Times New Roman" w:hAnsi="Times New Roman" w:cs="Times New Roman"/>
              </w:rPr>
              <w:t xml:space="preserve"> €</w:t>
            </w:r>
          </w:p>
        </w:tc>
      </w:tr>
      <w:tr w:rsidR="00E302C7" w:rsidRPr="0081350E" w14:paraId="10AD29D5" w14:textId="77777777" w:rsidTr="0081350E">
        <w:tc>
          <w:tcPr>
            <w:tcW w:w="2093" w:type="dxa"/>
          </w:tcPr>
          <w:p w14:paraId="70239C7F" w14:textId="6698C664" w:rsidR="00E302C7" w:rsidRPr="0081350E" w:rsidRDefault="00000000" w:rsidP="0081350E">
            <w:pPr>
              <w:rPr>
                <w:rFonts w:ascii="Times New Roman" w:hAnsi="Times New Roman" w:cs="Times New Roman"/>
              </w:rPr>
            </w:pPr>
            <w:r w:rsidRPr="0081350E">
              <w:rPr>
                <w:rFonts w:ascii="Times New Roman" w:hAnsi="Times New Roman" w:cs="Times New Roman"/>
              </w:rPr>
              <w:t xml:space="preserve">1701 </w:t>
            </w:r>
            <w:r w:rsidR="008C13E0" w:rsidRPr="0081350E">
              <w:rPr>
                <w:rFonts w:ascii="Times New Roman" w:hAnsi="Times New Roman" w:cs="Times New Roman"/>
              </w:rPr>
              <w:t xml:space="preserve">≤ </w:t>
            </w:r>
            <w:r w:rsidRPr="0081350E">
              <w:rPr>
                <w:rFonts w:ascii="Times New Roman" w:hAnsi="Times New Roman" w:cs="Times New Roman"/>
              </w:rPr>
              <w:t xml:space="preserve">QF </w:t>
            </w:r>
            <w:r w:rsidR="006E20F4" w:rsidRPr="0081350E">
              <w:rPr>
                <w:rFonts w:ascii="Times New Roman" w:hAnsi="Times New Roman" w:cs="Times New Roman"/>
              </w:rPr>
              <w:t>≤</w:t>
            </w:r>
            <w:r w:rsidRPr="0081350E">
              <w:rPr>
                <w:rFonts w:ascii="Times New Roman" w:hAnsi="Times New Roman" w:cs="Times New Roman"/>
              </w:rPr>
              <w:t xml:space="preserve"> 1800</w:t>
            </w:r>
          </w:p>
        </w:tc>
        <w:tc>
          <w:tcPr>
            <w:tcW w:w="1984" w:type="dxa"/>
          </w:tcPr>
          <w:p w14:paraId="2137B6BD" w14:textId="2C652533" w:rsidR="00E302C7" w:rsidRPr="0081350E" w:rsidRDefault="00000000" w:rsidP="0081350E">
            <w:pPr>
              <w:rPr>
                <w:rFonts w:ascii="Times New Roman" w:hAnsi="Times New Roman" w:cs="Times New Roman"/>
              </w:rPr>
            </w:pPr>
            <w:r w:rsidRPr="0081350E">
              <w:rPr>
                <w:rFonts w:ascii="Times New Roman" w:hAnsi="Times New Roman" w:cs="Times New Roman"/>
              </w:rPr>
              <w:t>2</w:t>
            </w:r>
            <w:r w:rsidR="007F647F">
              <w:rPr>
                <w:rFonts w:ascii="Times New Roman" w:hAnsi="Times New Roman" w:cs="Times New Roman"/>
              </w:rPr>
              <w:t>7</w:t>
            </w:r>
            <w:r w:rsidRPr="0081350E">
              <w:rPr>
                <w:rFonts w:ascii="Times New Roman" w:hAnsi="Times New Roman" w:cs="Times New Roman"/>
              </w:rPr>
              <w:t xml:space="preserve"> €</w:t>
            </w:r>
          </w:p>
        </w:tc>
        <w:tc>
          <w:tcPr>
            <w:tcW w:w="2694" w:type="dxa"/>
          </w:tcPr>
          <w:p w14:paraId="716A3B36" w14:textId="2EA78B53" w:rsidR="00E302C7" w:rsidRPr="0081350E" w:rsidRDefault="00000000" w:rsidP="0081350E">
            <w:pPr>
              <w:rPr>
                <w:rFonts w:ascii="Times New Roman" w:hAnsi="Times New Roman" w:cs="Times New Roman"/>
              </w:rPr>
            </w:pPr>
            <w:r w:rsidRPr="0081350E">
              <w:rPr>
                <w:rFonts w:ascii="Times New Roman" w:hAnsi="Times New Roman" w:cs="Times New Roman"/>
              </w:rPr>
              <w:t>1</w:t>
            </w:r>
            <w:r w:rsidR="007F647F">
              <w:rPr>
                <w:rFonts w:ascii="Times New Roman" w:hAnsi="Times New Roman" w:cs="Times New Roman"/>
              </w:rPr>
              <w:t>6</w:t>
            </w:r>
            <w:r w:rsidRPr="0081350E">
              <w:rPr>
                <w:rFonts w:ascii="Times New Roman" w:hAnsi="Times New Roman" w:cs="Times New Roman"/>
              </w:rPr>
              <w:t>,50 €</w:t>
            </w:r>
          </w:p>
        </w:tc>
        <w:tc>
          <w:tcPr>
            <w:tcW w:w="1984" w:type="dxa"/>
          </w:tcPr>
          <w:p w14:paraId="136E7C8F" w14:textId="7E216844" w:rsidR="00E302C7" w:rsidRPr="0081350E" w:rsidRDefault="00000000" w:rsidP="0081350E">
            <w:pPr>
              <w:rPr>
                <w:rFonts w:ascii="Times New Roman" w:hAnsi="Times New Roman" w:cs="Times New Roman"/>
              </w:rPr>
            </w:pPr>
            <w:r w:rsidRPr="0081350E">
              <w:rPr>
                <w:rFonts w:ascii="Times New Roman" w:hAnsi="Times New Roman" w:cs="Times New Roman"/>
              </w:rPr>
              <w:t>1</w:t>
            </w:r>
            <w:r w:rsidR="007F647F">
              <w:rPr>
                <w:rFonts w:ascii="Times New Roman" w:hAnsi="Times New Roman" w:cs="Times New Roman"/>
              </w:rPr>
              <w:t>4</w:t>
            </w:r>
            <w:r w:rsidRPr="0081350E">
              <w:rPr>
                <w:rFonts w:ascii="Times New Roman" w:hAnsi="Times New Roman" w:cs="Times New Roman"/>
              </w:rPr>
              <w:t xml:space="preserve"> €</w:t>
            </w:r>
          </w:p>
        </w:tc>
      </w:tr>
      <w:tr w:rsidR="00E302C7" w:rsidRPr="0081350E" w14:paraId="74F48367" w14:textId="77777777" w:rsidTr="0081350E">
        <w:tc>
          <w:tcPr>
            <w:tcW w:w="2093" w:type="dxa"/>
          </w:tcPr>
          <w:p w14:paraId="5E2A867A" w14:textId="2A3D5E77" w:rsidR="00E302C7" w:rsidRPr="0081350E" w:rsidRDefault="00000000" w:rsidP="0081350E">
            <w:pPr>
              <w:rPr>
                <w:rFonts w:ascii="Times New Roman" w:hAnsi="Times New Roman" w:cs="Times New Roman"/>
              </w:rPr>
            </w:pPr>
            <w:r w:rsidRPr="0081350E">
              <w:rPr>
                <w:rFonts w:ascii="Times New Roman" w:hAnsi="Times New Roman" w:cs="Times New Roman"/>
              </w:rPr>
              <w:t xml:space="preserve">1801 </w:t>
            </w:r>
            <w:r w:rsidR="008C13E0" w:rsidRPr="0081350E">
              <w:rPr>
                <w:rFonts w:ascii="Times New Roman" w:hAnsi="Times New Roman" w:cs="Times New Roman"/>
              </w:rPr>
              <w:t xml:space="preserve">≤ </w:t>
            </w:r>
            <w:r w:rsidRPr="0081350E">
              <w:rPr>
                <w:rFonts w:ascii="Times New Roman" w:hAnsi="Times New Roman" w:cs="Times New Roman"/>
              </w:rPr>
              <w:t xml:space="preserve">QF </w:t>
            </w:r>
            <w:r w:rsidR="006E20F4" w:rsidRPr="0081350E">
              <w:rPr>
                <w:rFonts w:ascii="Times New Roman" w:hAnsi="Times New Roman" w:cs="Times New Roman"/>
              </w:rPr>
              <w:t>≤</w:t>
            </w:r>
            <w:r w:rsidRPr="0081350E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1984" w:type="dxa"/>
          </w:tcPr>
          <w:p w14:paraId="2075D5B5" w14:textId="1CC5744D" w:rsidR="00E302C7" w:rsidRPr="0081350E" w:rsidRDefault="00000000" w:rsidP="0081350E">
            <w:pPr>
              <w:rPr>
                <w:rFonts w:ascii="Times New Roman" w:hAnsi="Times New Roman" w:cs="Times New Roman"/>
              </w:rPr>
            </w:pPr>
            <w:r w:rsidRPr="0081350E">
              <w:rPr>
                <w:rFonts w:ascii="Times New Roman" w:hAnsi="Times New Roman" w:cs="Times New Roman"/>
              </w:rPr>
              <w:t>2</w:t>
            </w:r>
            <w:r w:rsidR="007F647F">
              <w:rPr>
                <w:rFonts w:ascii="Times New Roman" w:hAnsi="Times New Roman" w:cs="Times New Roman"/>
              </w:rPr>
              <w:t>9</w:t>
            </w:r>
            <w:r w:rsidRPr="0081350E">
              <w:rPr>
                <w:rFonts w:ascii="Times New Roman" w:hAnsi="Times New Roman" w:cs="Times New Roman"/>
              </w:rPr>
              <w:t xml:space="preserve"> €</w:t>
            </w:r>
          </w:p>
        </w:tc>
        <w:tc>
          <w:tcPr>
            <w:tcW w:w="2694" w:type="dxa"/>
          </w:tcPr>
          <w:p w14:paraId="63943CFF" w14:textId="3B7D944B" w:rsidR="00E302C7" w:rsidRPr="0081350E" w:rsidRDefault="00000000" w:rsidP="0081350E">
            <w:pPr>
              <w:rPr>
                <w:rFonts w:ascii="Times New Roman" w:hAnsi="Times New Roman" w:cs="Times New Roman"/>
              </w:rPr>
            </w:pPr>
            <w:r w:rsidRPr="0081350E">
              <w:rPr>
                <w:rFonts w:ascii="Times New Roman" w:hAnsi="Times New Roman" w:cs="Times New Roman"/>
              </w:rPr>
              <w:t>1</w:t>
            </w:r>
            <w:r w:rsidR="007F647F">
              <w:rPr>
                <w:rFonts w:ascii="Times New Roman" w:hAnsi="Times New Roman" w:cs="Times New Roman"/>
              </w:rPr>
              <w:t>8</w:t>
            </w:r>
            <w:r w:rsidRPr="0081350E">
              <w:rPr>
                <w:rFonts w:ascii="Times New Roman" w:hAnsi="Times New Roman" w:cs="Times New Roman"/>
              </w:rPr>
              <w:t xml:space="preserve"> €</w:t>
            </w:r>
          </w:p>
        </w:tc>
        <w:tc>
          <w:tcPr>
            <w:tcW w:w="1984" w:type="dxa"/>
          </w:tcPr>
          <w:p w14:paraId="48F4DDF9" w14:textId="2DA7AF10" w:rsidR="00E302C7" w:rsidRPr="0081350E" w:rsidRDefault="00000000" w:rsidP="0081350E">
            <w:pPr>
              <w:rPr>
                <w:rFonts w:ascii="Times New Roman" w:hAnsi="Times New Roman" w:cs="Times New Roman"/>
              </w:rPr>
            </w:pPr>
            <w:r w:rsidRPr="0081350E">
              <w:rPr>
                <w:rFonts w:ascii="Times New Roman" w:hAnsi="Times New Roman" w:cs="Times New Roman"/>
              </w:rPr>
              <w:t>1</w:t>
            </w:r>
            <w:r w:rsidR="007F647F">
              <w:rPr>
                <w:rFonts w:ascii="Times New Roman" w:hAnsi="Times New Roman" w:cs="Times New Roman"/>
              </w:rPr>
              <w:t>5</w:t>
            </w:r>
            <w:r w:rsidRPr="0081350E">
              <w:rPr>
                <w:rFonts w:ascii="Times New Roman" w:hAnsi="Times New Roman" w:cs="Times New Roman"/>
              </w:rPr>
              <w:t xml:space="preserve"> €</w:t>
            </w:r>
          </w:p>
        </w:tc>
      </w:tr>
      <w:tr w:rsidR="00E302C7" w:rsidRPr="0081350E" w14:paraId="232D0387" w14:textId="77777777" w:rsidTr="0081350E">
        <w:tc>
          <w:tcPr>
            <w:tcW w:w="2093" w:type="dxa"/>
          </w:tcPr>
          <w:p w14:paraId="63620079" w14:textId="77777777" w:rsidR="00E302C7" w:rsidRPr="0081350E" w:rsidRDefault="00000000" w:rsidP="0081350E">
            <w:pPr>
              <w:rPr>
                <w:rFonts w:ascii="Times New Roman" w:hAnsi="Times New Roman" w:cs="Times New Roman"/>
              </w:rPr>
            </w:pPr>
            <w:r w:rsidRPr="0081350E">
              <w:rPr>
                <w:rFonts w:ascii="Times New Roman" w:hAnsi="Times New Roman" w:cs="Times New Roman"/>
              </w:rPr>
              <w:t>QF &gt; 2000</w:t>
            </w:r>
          </w:p>
        </w:tc>
        <w:tc>
          <w:tcPr>
            <w:tcW w:w="1984" w:type="dxa"/>
          </w:tcPr>
          <w:p w14:paraId="41B91E1D" w14:textId="7683A07D" w:rsidR="00E302C7" w:rsidRPr="0081350E" w:rsidRDefault="00000000" w:rsidP="0081350E">
            <w:pPr>
              <w:rPr>
                <w:rFonts w:ascii="Times New Roman" w:hAnsi="Times New Roman" w:cs="Times New Roman"/>
              </w:rPr>
            </w:pPr>
            <w:r w:rsidRPr="0081350E">
              <w:rPr>
                <w:rFonts w:ascii="Times New Roman" w:hAnsi="Times New Roman" w:cs="Times New Roman"/>
              </w:rPr>
              <w:t>3</w:t>
            </w:r>
            <w:r w:rsidR="007F647F">
              <w:rPr>
                <w:rFonts w:ascii="Times New Roman" w:hAnsi="Times New Roman" w:cs="Times New Roman"/>
              </w:rPr>
              <w:t>1</w:t>
            </w:r>
            <w:r w:rsidRPr="0081350E">
              <w:rPr>
                <w:rFonts w:ascii="Times New Roman" w:hAnsi="Times New Roman" w:cs="Times New Roman"/>
              </w:rPr>
              <w:t xml:space="preserve"> €</w:t>
            </w:r>
          </w:p>
        </w:tc>
        <w:tc>
          <w:tcPr>
            <w:tcW w:w="2694" w:type="dxa"/>
          </w:tcPr>
          <w:p w14:paraId="75C5178C" w14:textId="1BB0480C" w:rsidR="00E302C7" w:rsidRPr="0081350E" w:rsidRDefault="007F647F" w:rsidP="008135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000000" w:rsidRPr="0081350E">
              <w:rPr>
                <w:rFonts w:ascii="Times New Roman" w:hAnsi="Times New Roman" w:cs="Times New Roman"/>
              </w:rPr>
              <w:t xml:space="preserve"> €</w:t>
            </w:r>
          </w:p>
        </w:tc>
        <w:tc>
          <w:tcPr>
            <w:tcW w:w="1984" w:type="dxa"/>
          </w:tcPr>
          <w:p w14:paraId="25254DF9" w14:textId="69104066" w:rsidR="00E302C7" w:rsidRPr="0081350E" w:rsidRDefault="00000000" w:rsidP="0081350E">
            <w:pPr>
              <w:rPr>
                <w:rFonts w:ascii="Times New Roman" w:hAnsi="Times New Roman" w:cs="Times New Roman"/>
              </w:rPr>
            </w:pPr>
            <w:r w:rsidRPr="0081350E">
              <w:rPr>
                <w:rFonts w:ascii="Times New Roman" w:hAnsi="Times New Roman" w:cs="Times New Roman"/>
              </w:rPr>
              <w:t>1</w:t>
            </w:r>
            <w:r w:rsidR="007F647F">
              <w:rPr>
                <w:rFonts w:ascii="Times New Roman" w:hAnsi="Times New Roman" w:cs="Times New Roman"/>
              </w:rPr>
              <w:t>6</w:t>
            </w:r>
            <w:r w:rsidRPr="0081350E">
              <w:rPr>
                <w:rFonts w:ascii="Times New Roman" w:hAnsi="Times New Roman" w:cs="Times New Roman"/>
              </w:rPr>
              <w:t xml:space="preserve"> €</w:t>
            </w:r>
          </w:p>
        </w:tc>
      </w:tr>
    </w:tbl>
    <w:p w14:paraId="4E62F25E" w14:textId="77777777" w:rsidR="0081350E" w:rsidRPr="0081350E" w:rsidRDefault="0081350E" w:rsidP="0081350E">
      <w:pPr>
        <w:pStyle w:val="Titre2"/>
        <w:spacing w:before="0"/>
        <w:rPr>
          <w:rFonts w:ascii="Times New Roman" w:hAnsi="Times New Roman" w:cs="Times New Roman"/>
          <w:sz w:val="22"/>
          <w:szCs w:val="22"/>
          <w:lang w:val="fr-FR"/>
        </w:rPr>
      </w:pPr>
    </w:p>
    <w:p w14:paraId="10DE0CCE" w14:textId="77777777" w:rsidR="0081350E" w:rsidRPr="007F647F" w:rsidRDefault="0081350E" w:rsidP="007F647F">
      <w:pPr>
        <w:pStyle w:val="Titre1"/>
        <w:keepNext w:val="0"/>
        <w:keepLines w:val="0"/>
        <w:spacing w:before="360" w:after="160" w:line="240" w:lineRule="auto"/>
        <w:rPr>
          <w:rFonts w:ascii="Times New Roman" w:eastAsia="Arial" w:hAnsi="Times New Roman" w:cs="Times New Roman"/>
          <w:color w:val="C05A11"/>
          <w:lang w:val="fr-FR" w:eastAsia="fr-FR"/>
        </w:rPr>
      </w:pPr>
      <w:r w:rsidRPr="007F647F">
        <w:rPr>
          <w:rFonts w:ascii="Times New Roman" w:eastAsia="Arial" w:hAnsi="Times New Roman" w:cs="Times New Roman"/>
          <w:color w:val="C05A11"/>
          <w:lang w:val="fr-FR" w:eastAsia="fr-FR"/>
        </w:rPr>
        <w:t>Quotient familial</w:t>
      </w:r>
    </w:p>
    <w:p w14:paraId="11EE47D8" w14:textId="77777777" w:rsidR="0081350E" w:rsidRPr="0081350E" w:rsidRDefault="0081350E" w:rsidP="0081350E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81350E">
        <w:rPr>
          <w:sz w:val="22"/>
          <w:szCs w:val="22"/>
        </w:rPr>
        <w:t xml:space="preserve">Les tarifs applicables sont déterminés en fonction du </w:t>
      </w:r>
      <w:r w:rsidRPr="0081350E">
        <w:rPr>
          <w:rStyle w:val="lev"/>
          <w:b w:val="0"/>
          <w:bCs w:val="0"/>
          <w:sz w:val="22"/>
          <w:szCs w:val="22"/>
        </w:rPr>
        <w:t>quotient familial (QF)</w:t>
      </w:r>
      <w:r w:rsidRPr="0081350E">
        <w:rPr>
          <w:sz w:val="22"/>
          <w:szCs w:val="22"/>
        </w:rPr>
        <w:t xml:space="preserve"> du foyer, tel qu’établi par la</w:t>
      </w:r>
      <w:r w:rsidRPr="0081350E">
        <w:rPr>
          <w:b/>
          <w:bCs/>
          <w:sz w:val="22"/>
          <w:szCs w:val="22"/>
        </w:rPr>
        <w:t xml:space="preserve"> </w:t>
      </w:r>
      <w:r w:rsidRPr="0081350E">
        <w:rPr>
          <w:rStyle w:val="lev"/>
          <w:b w:val="0"/>
          <w:bCs w:val="0"/>
          <w:sz w:val="22"/>
          <w:szCs w:val="22"/>
        </w:rPr>
        <w:t>CAF ou la MSA</w:t>
      </w:r>
      <w:r w:rsidRPr="0081350E">
        <w:rPr>
          <w:sz w:val="22"/>
          <w:szCs w:val="22"/>
        </w:rPr>
        <w:t>.</w:t>
      </w:r>
      <w:r w:rsidRPr="0081350E">
        <w:rPr>
          <w:sz w:val="22"/>
          <w:szCs w:val="22"/>
        </w:rPr>
        <w:br/>
        <w:t>Le quotient familial permet d’adapter la participation financière des familles à leurs ressources et à la composition du foyer.</w:t>
      </w:r>
    </w:p>
    <w:p w14:paraId="7D46EE66" w14:textId="77777777" w:rsidR="0081350E" w:rsidRPr="0081350E" w:rsidRDefault="0081350E" w:rsidP="0081350E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81350E">
        <w:rPr>
          <w:sz w:val="22"/>
          <w:szCs w:val="22"/>
        </w:rPr>
        <w:t xml:space="preserve">Les familles doivent fournir, lors de l’inscription, une </w:t>
      </w:r>
      <w:r w:rsidRPr="0081350E">
        <w:rPr>
          <w:rStyle w:val="lev"/>
          <w:b w:val="0"/>
          <w:bCs w:val="0"/>
          <w:sz w:val="22"/>
          <w:szCs w:val="22"/>
        </w:rPr>
        <w:t>attestation de quotient familial en cours de validité</w:t>
      </w:r>
      <w:r w:rsidRPr="0081350E">
        <w:rPr>
          <w:b/>
          <w:bCs/>
          <w:sz w:val="22"/>
          <w:szCs w:val="22"/>
        </w:rPr>
        <w:t>.</w:t>
      </w:r>
      <w:r w:rsidRPr="0081350E">
        <w:rPr>
          <w:b/>
          <w:bCs/>
          <w:sz w:val="22"/>
          <w:szCs w:val="22"/>
        </w:rPr>
        <w:br/>
      </w:r>
      <w:r w:rsidRPr="0081350E">
        <w:rPr>
          <w:sz w:val="22"/>
          <w:szCs w:val="22"/>
        </w:rPr>
        <w:t xml:space="preserve">À défaut de justificatif, le </w:t>
      </w:r>
      <w:r w:rsidRPr="0081350E">
        <w:rPr>
          <w:rStyle w:val="lev"/>
          <w:b w:val="0"/>
          <w:bCs w:val="0"/>
          <w:sz w:val="22"/>
          <w:szCs w:val="22"/>
        </w:rPr>
        <w:t>tarif correspondant à la tranche la plus élevée</w:t>
      </w:r>
      <w:r w:rsidRPr="0081350E">
        <w:rPr>
          <w:sz w:val="22"/>
          <w:szCs w:val="22"/>
        </w:rPr>
        <w:t xml:space="preserve"> de la grille tarifaire sera appliqué.</w:t>
      </w:r>
    </w:p>
    <w:p w14:paraId="1B567EFF" w14:textId="77777777" w:rsidR="0081350E" w:rsidRPr="0081350E" w:rsidRDefault="0081350E" w:rsidP="0081350E">
      <w:pPr>
        <w:pStyle w:val="Titre2"/>
        <w:spacing w:before="0"/>
        <w:jc w:val="both"/>
        <w:rPr>
          <w:rFonts w:ascii="Times New Roman" w:hAnsi="Times New Roman" w:cs="Times New Roman"/>
          <w:sz w:val="22"/>
          <w:szCs w:val="22"/>
          <w:lang w:val="fr-FR"/>
        </w:rPr>
      </w:pPr>
    </w:p>
    <w:p w14:paraId="10ED231E" w14:textId="44F8E42D" w:rsidR="00E302C7" w:rsidRPr="007F647F" w:rsidRDefault="00000000" w:rsidP="007F647F">
      <w:pPr>
        <w:pStyle w:val="Titre1"/>
        <w:keepNext w:val="0"/>
        <w:keepLines w:val="0"/>
        <w:spacing w:before="360" w:after="160" w:line="240" w:lineRule="auto"/>
        <w:rPr>
          <w:rFonts w:ascii="Times New Roman" w:eastAsia="Arial" w:hAnsi="Times New Roman" w:cs="Times New Roman"/>
          <w:color w:val="C05A11"/>
          <w:lang w:val="fr-FR" w:eastAsia="fr-FR"/>
        </w:rPr>
      </w:pPr>
      <w:r w:rsidRPr="007F647F">
        <w:rPr>
          <w:rFonts w:ascii="Times New Roman" w:eastAsia="Arial" w:hAnsi="Times New Roman" w:cs="Times New Roman"/>
          <w:color w:val="C05A11"/>
          <w:lang w:val="fr-FR" w:eastAsia="fr-FR"/>
        </w:rPr>
        <w:t>Précisions</w:t>
      </w:r>
    </w:p>
    <w:p w14:paraId="31AAD3F7" w14:textId="77777777" w:rsidR="0081350E" w:rsidRDefault="00000000" w:rsidP="0081350E">
      <w:pPr>
        <w:jc w:val="both"/>
        <w:rPr>
          <w:rFonts w:ascii="Times New Roman" w:hAnsi="Times New Roman" w:cs="Times New Roman"/>
          <w:lang w:val="fr-FR"/>
        </w:rPr>
      </w:pPr>
      <w:r w:rsidRPr="0081350E">
        <w:rPr>
          <w:rFonts w:ascii="Times New Roman" w:hAnsi="Times New Roman" w:cs="Times New Roman"/>
          <w:lang w:val="fr-FR"/>
        </w:rPr>
        <w:t>Les tarifs sont établis selon une grille dégressive fondée sur le quotient familial, tel que calculé par la CAF ou la MSA.</w:t>
      </w:r>
    </w:p>
    <w:p w14:paraId="7468FDE7" w14:textId="019271C4" w:rsidR="00E302C7" w:rsidRPr="0081350E" w:rsidRDefault="00000000" w:rsidP="0081350E">
      <w:pPr>
        <w:spacing w:after="0"/>
        <w:jc w:val="both"/>
        <w:rPr>
          <w:rFonts w:ascii="Times New Roman" w:hAnsi="Times New Roman" w:cs="Times New Roman"/>
          <w:lang w:val="fr-FR"/>
        </w:rPr>
      </w:pPr>
      <w:r w:rsidRPr="0081350E">
        <w:rPr>
          <w:rFonts w:ascii="Times New Roman" w:hAnsi="Times New Roman" w:cs="Times New Roman"/>
          <w:lang w:val="fr-FR"/>
        </w:rPr>
        <w:t>La même grille tarifaire s’applique à toutes les familles, indépendamment du régime d’affiliation.</w:t>
      </w:r>
      <w:r w:rsidRPr="0081350E">
        <w:rPr>
          <w:rFonts w:ascii="Times New Roman" w:hAnsi="Times New Roman" w:cs="Times New Roman"/>
          <w:lang w:val="fr-FR"/>
        </w:rPr>
        <w:br/>
        <w:t>Les montants indiqués correspondent aux tarifs maximums applicables selon le type d’accueil.</w:t>
      </w:r>
    </w:p>
    <w:p w14:paraId="3C2BA287" w14:textId="77777777" w:rsidR="0081350E" w:rsidRDefault="0081350E" w:rsidP="0081350E">
      <w:pPr>
        <w:pStyle w:val="Titre2"/>
        <w:spacing w:before="0"/>
        <w:jc w:val="both"/>
        <w:rPr>
          <w:rFonts w:ascii="Times New Roman" w:hAnsi="Times New Roman" w:cs="Times New Roman"/>
          <w:color w:val="F79646" w:themeColor="accent6"/>
          <w:sz w:val="22"/>
          <w:szCs w:val="22"/>
          <w:lang w:val="fr-FR"/>
        </w:rPr>
      </w:pPr>
    </w:p>
    <w:p w14:paraId="220BDA06" w14:textId="77777777" w:rsidR="007F647F" w:rsidRPr="007F647F" w:rsidRDefault="007F647F" w:rsidP="007F647F">
      <w:pPr>
        <w:rPr>
          <w:lang w:val="fr-FR"/>
        </w:rPr>
      </w:pPr>
    </w:p>
    <w:p w14:paraId="7AE1761C" w14:textId="2EA2F206" w:rsidR="00E302C7" w:rsidRPr="007F647F" w:rsidRDefault="00000000" w:rsidP="007F647F">
      <w:pPr>
        <w:pStyle w:val="Titre1"/>
        <w:keepNext w:val="0"/>
        <w:keepLines w:val="0"/>
        <w:spacing w:before="360" w:after="160" w:line="240" w:lineRule="auto"/>
        <w:rPr>
          <w:rFonts w:ascii="Times New Roman" w:eastAsia="Arial" w:hAnsi="Times New Roman" w:cs="Times New Roman"/>
          <w:color w:val="C05A11"/>
          <w:lang w:val="fr-FR" w:eastAsia="fr-FR"/>
        </w:rPr>
      </w:pPr>
      <w:r w:rsidRPr="007F647F">
        <w:rPr>
          <w:rFonts w:ascii="Times New Roman" w:eastAsia="Arial" w:hAnsi="Times New Roman" w:cs="Times New Roman"/>
          <w:color w:val="C05A11"/>
          <w:lang w:val="fr-FR" w:eastAsia="fr-FR"/>
        </w:rPr>
        <w:lastRenderedPageBreak/>
        <w:t>Note explicative sur la politique tarifaire</w:t>
      </w:r>
    </w:p>
    <w:p w14:paraId="367CFF4B" w14:textId="77777777" w:rsidR="00E302C7" w:rsidRPr="0081350E" w:rsidRDefault="00000000" w:rsidP="0081350E">
      <w:pPr>
        <w:jc w:val="both"/>
        <w:rPr>
          <w:rFonts w:ascii="Times New Roman" w:hAnsi="Times New Roman" w:cs="Times New Roman"/>
          <w:lang w:val="fr-FR"/>
        </w:rPr>
      </w:pPr>
      <w:r w:rsidRPr="0081350E">
        <w:rPr>
          <w:rFonts w:ascii="Times New Roman" w:hAnsi="Times New Roman" w:cs="Times New Roman"/>
          <w:lang w:val="fr-FR"/>
        </w:rPr>
        <w:t>La Maison Familiale Gioia définit sa politique tarifaire dans un souci d’équité, de transparence et d’accessibilité, en cohérence avec les recommandations de la CAF et de la MSA.</w:t>
      </w:r>
      <w:r w:rsidRPr="0081350E">
        <w:rPr>
          <w:rFonts w:ascii="Times New Roman" w:hAnsi="Times New Roman" w:cs="Times New Roman"/>
          <w:lang w:val="fr-FR"/>
        </w:rPr>
        <w:br/>
      </w:r>
      <w:r w:rsidRPr="0081350E">
        <w:rPr>
          <w:rFonts w:ascii="Times New Roman" w:hAnsi="Times New Roman" w:cs="Times New Roman"/>
          <w:lang w:val="fr-FR"/>
        </w:rPr>
        <w:br/>
        <w:t>La modulation des tarifs selon le quotient familial permet d’adapter la participation financière des familles à leurs ressources, tout en garantissant l’accès aux services.</w:t>
      </w:r>
      <w:r w:rsidRPr="0081350E">
        <w:rPr>
          <w:rFonts w:ascii="Times New Roman" w:hAnsi="Times New Roman" w:cs="Times New Roman"/>
          <w:lang w:val="fr-FR"/>
        </w:rPr>
        <w:br/>
      </w:r>
      <w:r w:rsidRPr="0081350E">
        <w:rPr>
          <w:rFonts w:ascii="Times New Roman" w:hAnsi="Times New Roman" w:cs="Times New Roman"/>
          <w:lang w:val="fr-FR"/>
        </w:rPr>
        <w:br/>
        <w:t>Les tarifs tiennent compte des coûts réels de fonctionnement de la structure, notamment les charges de personnel, de restauration, d’énergie, d’entretien des locaux et de gestion administrative. Cette organisation vise à assurer la pérennité de l’accueil tout en maintenant un service de qualité.</w:t>
      </w:r>
    </w:p>
    <w:sectPr w:rsidR="00E302C7" w:rsidRPr="0081350E" w:rsidSect="0081350E">
      <w:headerReference w:type="default" r:id="rId8"/>
      <w:footerReference w:type="default" r:id="rId9"/>
      <w:pgSz w:w="12240" w:h="15840"/>
      <w:pgMar w:top="1440" w:right="1800" w:bottom="1440" w:left="1800" w:header="720" w:footer="3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16A35" w14:textId="77777777" w:rsidR="00C80993" w:rsidRDefault="00C80993" w:rsidP="0081350E">
      <w:pPr>
        <w:spacing w:after="0" w:line="240" w:lineRule="auto"/>
      </w:pPr>
      <w:r>
        <w:separator/>
      </w:r>
    </w:p>
  </w:endnote>
  <w:endnote w:type="continuationSeparator" w:id="0">
    <w:p w14:paraId="520A75F5" w14:textId="77777777" w:rsidR="00C80993" w:rsidRDefault="00C80993" w:rsidP="00813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C74B5" w14:textId="77777777" w:rsidR="007F647F" w:rsidRPr="007F647F" w:rsidRDefault="007F647F" w:rsidP="007F647F">
    <w:pPr>
      <w:pStyle w:val="Pieddepage"/>
      <w:jc w:val="center"/>
      <w:rPr>
        <w:rFonts w:ascii="Times New Roman" w:hAnsi="Times New Roman" w:cs="Times New Roman"/>
        <w:sz w:val="18"/>
        <w:szCs w:val="18"/>
        <w:lang w:val="fr-FR"/>
      </w:rPr>
    </w:pPr>
    <w:r w:rsidRPr="007F647F">
      <w:rPr>
        <w:rFonts w:ascii="Times New Roman" w:hAnsi="Times New Roman" w:cs="Times New Roman"/>
        <w:sz w:val="18"/>
        <w:szCs w:val="18"/>
        <w:lang w:val="fr-FR"/>
      </w:rPr>
      <w:t>Maison familiale Gioia - Association loi de 1901 - SIRET 94473773300013</w:t>
    </w:r>
  </w:p>
  <w:p w14:paraId="7915F50E" w14:textId="77777777" w:rsidR="007F647F" w:rsidRPr="007F647F" w:rsidRDefault="007F647F" w:rsidP="007F647F">
    <w:pPr>
      <w:pStyle w:val="Pieddepage"/>
      <w:jc w:val="center"/>
      <w:rPr>
        <w:rFonts w:ascii="Times New Roman" w:hAnsi="Times New Roman" w:cs="Times New Roman"/>
        <w:sz w:val="18"/>
        <w:szCs w:val="18"/>
        <w:lang w:val="fr-FR"/>
      </w:rPr>
    </w:pPr>
    <w:r w:rsidRPr="007F647F">
      <w:rPr>
        <w:rFonts w:ascii="Times New Roman" w:hAnsi="Times New Roman" w:cs="Times New Roman"/>
        <w:sz w:val="18"/>
        <w:szCs w:val="18"/>
        <w:lang w:val="fr-FR"/>
      </w:rPr>
      <w:t>Siège social : Appt 33, 33 rue Formigé 33110 LE BOUSCAT</w:t>
    </w:r>
  </w:p>
  <w:p w14:paraId="5A6707DB" w14:textId="77777777" w:rsidR="007F647F" w:rsidRDefault="007F647F" w:rsidP="007F647F">
    <w:pPr>
      <w:pStyle w:val="Pieddepage"/>
      <w:jc w:val="center"/>
    </w:pPr>
    <w:r w:rsidRPr="00CC772C">
      <w:rPr>
        <w:rFonts w:ascii="Times New Roman" w:hAnsi="Times New Roman" w:cs="Times New Roman"/>
        <w:sz w:val="18"/>
        <w:szCs w:val="18"/>
      </w:rPr>
      <w:sym w:font="Wingdings" w:char="F02A"/>
    </w:r>
    <w:r w:rsidRPr="00CC772C">
      <w:rPr>
        <w:rFonts w:ascii="Times New Roman" w:hAnsi="Times New Roman" w:cs="Times New Roman"/>
        <w:sz w:val="18"/>
        <w:szCs w:val="18"/>
      </w:rPr>
      <w:t xml:space="preserve"> </w:t>
    </w:r>
    <w:hyperlink r:id="rId1" w:history="1">
      <w:r w:rsidRPr="00CC772C">
        <w:rPr>
          <w:rStyle w:val="Lienhypertexte"/>
          <w:rFonts w:ascii="Times New Roman" w:hAnsi="Times New Roman" w:cs="Times New Roman"/>
          <w:sz w:val="18"/>
          <w:szCs w:val="18"/>
        </w:rPr>
        <w:t>contact@maisonfamilialegioia.com</w:t>
      </w:r>
    </w:hyperlink>
  </w:p>
  <w:p w14:paraId="58C4D63D" w14:textId="77777777" w:rsidR="007F647F" w:rsidRPr="00CC772C" w:rsidRDefault="007F647F" w:rsidP="007F647F">
    <w:pPr>
      <w:pStyle w:val="Pieddepage"/>
      <w:jc w:val="center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41036" w14:textId="77777777" w:rsidR="00C80993" w:rsidRDefault="00C80993" w:rsidP="0081350E">
      <w:pPr>
        <w:spacing w:after="0" w:line="240" w:lineRule="auto"/>
      </w:pPr>
      <w:r>
        <w:separator/>
      </w:r>
    </w:p>
  </w:footnote>
  <w:footnote w:type="continuationSeparator" w:id="0">
    <w:p w14:paraId="286A902D" w14:textId="77777777" w:rsidR="00C80993" w:rsidRDefault="00C80993" w:rsidP="00813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088A8" w14:textId="30DCF9DF" w:rsidR="007F647F" w:rsidRDefault="007F647F" w:rsidP="007F647F">
    <w:pPr>
      <w:pStyle w:val="En-tte"/>
      <w:jc w:val="center"/>
    </w:pPr>
    <w:r>
      <w:rPr>
        <w:noProof/>
      </w:rPr>
      <w:drawing>
        <wp:inline distT="0" distB="0" distL="0" distR="0" wp14:anchorId="286AA1A7" wp14:editId="1DC83BA4">
          <wp:extent cx="1298575" cy="1086928"/>
          <wp:effectExtent l="0" t="0" r="0" b="0"/>
          <wp:docPr id="44963812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9638121" name="Image 44963812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837" b="22987"/>
                  <a:stretch>
                    <a:fillRect/>
                  </a:stretch>
                </pic:blipFill>
                <pic:spPr bwMode="auto">
                  <a:xfrm>
                    <a:off x="0" y="0"/>
                    <a:ext cx="1303686" cy="109120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91270153">
    <w:abstractNumId w:val="8"/>
  </w:num>
  <w:num w:numId="2" w16cid:durableId="67307616">
    <w:abstractNumId w:val="6"/>
  </w:num>
  <w:num w:numId="3" w16cid:durableId="892624188">
    <w:abstractNumId w:val="5"/>
  </w:num>
  <w:num w:numId="4" w16cid:durableId="439951628">
    <w:abstractNumId w:val="4"/>
  </w:num>
  <w:num w:numId="5" w16cid:durableId="1527865315">
    <w:abstractNumId w:val="7"/>
  </w:num>
  <w:num w:numId="6" w16cid:durableId="1279802871">
    <w:abstractNumId w:val="3"/>
  </w:num>
  <w:num w:numId="7" w16cid:durableId="2107075075">
    <w:abstractNumId w:val="2"/>
  </w:num>
  <w:num w:numId="8" w16cid:durableId="1581014156">
    <w:abstractNumId w:val="1"/>
  </w:num>
  <w:num w:numId="9" w16cid:durableId="192354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244A"/>
    <w:rsid w:val="0015074B"/>
    <w:rsid w:val="0019527F"/>
    <w:rsid w:val="001A200D"/>
    <w:rsid w:val="001C7E59"/>
    <w:rsid w:val="00215998"/>
    <w:rsid w:val="0029639D"/>
    <w:rsid w:val="00326F90"/>
    <w:rsid w:val="006E20F4"/>
    <w:rsid w:val="0072659F"/>
    <w:rsid w:val="00795E11"/>
    <w:rsid w:val="007F647F"/>
    <w:rsid w:val="0081350E"/>
    <w:rsid w:val="008523E7"/>
    <w:rsid w:val="008C13E0"/>
    <w:rsid w:val="00AA1D8D"/>
    <w:rsid w:val="00B47730"/>
    <w:rsid w:val="00C36C73"/>
    <w:rsid w:val="00C80993"/>
    <w:rsid w:val="00CB0664"/>
    <w:rsid w:val="00D945AF"/>
    <w:rsid w:val="00DC47EF"/>
    <w:rsid w:val="00E302C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178CE3"/>
  <w14:defaultImageDpi w14:val="300"/>
  <w15:docId w15:val="{2F489748-163C-4820-8676-B5092C140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813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C36C7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36C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maisonfamilialegioi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1628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Cazaux</dc:creator>
  <cp:keywords/>
  <dc:description>generated by python-docx</dc:description>
  <cp:lastModifiedBy>Cindy Chatelet</cp:lastModifiedBy>
  <cp:revision>9</cp:revision>
  <cp:lastPrinted>2026-01-12T09:07:00Z</cp:lastPrinted>
  <dcterms:created xsi:type="dcterms:W3CDTF">2026-01-05T13:47:00Z</dcterms:created>
  <dcterms:modified xsi:type="dcterms:W3CDTF">2026-04-26T16:55:00Z</dcterms:modified>
  <cp:category/>
</cp:coreProperties>
</file>